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F18" w:rsidRDefault="00284F18">
      <w:pPr>
        <w:rPr>
          <w:lang w:val="hr-HR"/>
        </w:rPr>
      </w:pPr>
      <w:bookmarkStart w:id="0" w:name="_GoBack"/>
      <w:bookmarkEnd w:id="0"/>
      <w:r>
        <w:rPr>
          <w:lang w:val="hr-HR"/>
        </w:rPr>
        <w:t>NEBOJŠA ANTOLIĆ</w:t>
      </w:r>
      <w:r w:rsidR="00E17398">
        <w:rPr>
          <w:lang w:val="hr-HR"/>
        </w:rPr>
        <w:t>, odvjetnik</w:t>
      </w:r>
    </w:p>
    <w:p w:rsidR="00284F18" w:rsidRDefault="00E17398">
      <w:pPr>
        <w:rPr>
          <w:lang w:val="hr-HR"/>
        </w:rPr>
      </w:pPr>
      <w:r>
        <w:rPr>
          <w:lang w:val="hr-HR"/>
        </w:rPr>
        <w:t>ZAGREB, Pavla Hatza br.</w:t>
      </w:r>
      <w:r w:rsidR="00CF670B">
        <w:rPr>
          <w:lang w:val="hr-HR"/>
        </w:rPr>
        <w:t xml:space="preserve"> 3</w:t>
      </w:r>
    </w:p>
    <w:p w:rsidR="00A927EC" w:rsidRPr="008C2338" w:rsidRDefault="002B2C94">
      <w:pPr>
        <w:rPr>
          <w:lang w:val="hr-HR"/>
        </w:rPr>
      </w:pPr>
      <w:r>
        <w:rPr>
          <w:lang w:val="hr-HR"/>
        </w:rPr>
        <w:t>S</w:t>
      </w:r>
      <w:r w:rsidR="00284F18">
        <w:rPr>
          <w:lang w:val="hr-HR"/>
        </w:rPr>
        <w:t>tečajni upravitelj</w:t>
      </w:r>
    </w:p>
    <w:p w:rsidR="00107076" w:rsidRDefault="00962291">
      <w:pPr>
        <w:rPr>
          <w:b/>
          <w:lang w:val="hr-HR"/>
        </w:rPr>
      </w:pPr>
      <w:r>
        <w:rPr>
          <w:b/>
          <w:lang w:val="hr-HR"/>
        </w:rPr>
        <w:t>PROIZVODNJA PREHRAMBENIH PROIZVODA</w:t>
      </w:r>
      <w:r w:rsidR="00107076">
        <w:rPr>
          <w:b/>
          <w:lang w:val="hr-HR"/>
        </w:rPr>
        <w:t xml:space="preserve"> d.o.o. </w:t>
      </w:r>
      <w:r w:rsidR="002B2C94">
        <w:rPr>
          <w:b/>
          <w:lang w:val="hr-HR"/>
        </w:rPr>
        <w:t>u stečaju</w:t>
      </w:r>
    </w:p>
    <w:p w:rsidR="00D4044A" w:rsidRDefault="00962291">
      <w:pPr>
        <w:rPr>
          <w:b/>
          <w:lang w:val="hr-HR"/>
        </w:rPr>
      </w:pPr>
      <w:r>
        <w:rPr>
          <w:b/>
          <w:lang w:val="hr-HR"/>
        </w:rPr>
        <w:t>49243 OROSLAVJE</w:t>
      </w:r>
      <w:r w:rsidR="00D4044A">
        <w:rPr>
          <w:b/>
          <w:lang w:val="hr-HR"/>
        </w:rPr>
        <w:t xml:space="preserve">, </w:t>
      </w:r>
      <w:r>
        <w:rPr>
          <w:b/>
          <w:lang w:val="hr-HR"/>
        </w:rPr>
        <w:t>Mokrice 180/A</w:t>
      </w:r>
    </w:p>
    <w:p w:rsidR="00032AAF" w:rsidRDefault="00962291">
      <w:pPr>
        <w:rPr>
          <w:b/>
          <w:lang w:val="hr-HR"/>
        </w:rPr>
      </w:pPr>
      <w:r>
        <w:rPr>
          <w:b/>
          <w:lang w:val="hr-HR"/>
        </w:rPr>
        <w:t>OIB: 80313402003</w:t>
      </w:r>
    </w:p>
    <w:p w:rsidR="00D4044A" w:rsidRDefault="00D4044A">
      <w:pPr>
        <w:rPr>
          <w:b/>
          <w:lang w:val="hr-HR"/>
        </w:rPr>
      </w:pPr>
    </w:p>
    <w:p w:rsidR="00CC3551" w:rsidRDefault="00E34CEE">
      <w:pPr>
        <w:rPr>
          <w:lang w:val="hr-HR"/>
        </w:rPr>
      </w:pPr>
      <w:r>
        <w:rPr>
          <w:lang w:val="hr-HR"/>
        </w:rPr>
        <w:t xml:space="preserve">Zagreb, </w:t>
      </w:r>
      <w:r w:rsidR="00732BB5">
        <w:rPr>
          <w:lang w:val="hr-HR"/>
        </w:rPr>
        <w:t>0</w:t>
      </w:r>
      <w:r w:rsidR="00F61A4A">
        <w:rPr>
          <w:lang w:val="hr-HR"/>
        </w:rPr>
        <w:t>2</w:t>
      </w:r>
      <w:r w:rsidR="00732BB5">
        <w:rPr>
          <w:lang w:val="hr-HR"/>
        </w:rPr>
        <w:t>. rujn</w:t>
      </w:r>
      <w:r w:rsidR="00962291">
        <w:rPr>
          <w:lang w:val="hr-HR"/>
        </w:rPr>
        <w:t>a</w:t>
      </w:r>
      <w:r w:rsidR="00107076">
        <w:rPr>
          <w:lang w:val="hr-HR"/>
        </w:rPr>
        <w:t xml:space="preserve"> 20</w:t>
      </w:r>
      <w:r w:rsidR="00962291">
        <w:rPr>
          <w:lang w:val="hr-HR"/>
        </w:rPr>
        <w:t>16</w:t>
      </w:r>
      <w:r w:rsidR="00284F18">
        <w:rPr>
          <w:lang w:val="hr-HR"/>
        </w:rPr>
        <w:t>.g.</w:t>
      </w:r>
    </w:p>
    <w:p w:rsidR="00284F18" w:rsidRDefault="00284F18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TRGOVAČKI SUD U ZAGREBU</w:t>
      </w:r>
    </w:p>
    <w:p w:rsidR="00284F18" w:rsidRDefault="00962291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31</w:t>
      </w:r>
      <w:r w:rsidR="00A927EC">
        <w:rPr>
          <w:lang w:val="hr-HR"/>
        </w:rPr>
        <w:t xml:space="preserve"> –St</w:t>
      </w:r>
      <w:r w:rsidR="00032AAF">
        <w:rPr>
          <w:lang w:val="hr-HR"/>
        </w:rPr>
        <w:t xml:space="preserve"> -</w:t>
      </w:r>
      <w:r>
        <w:rPr>
          <w:lang w:val="hr-HR"/>
        </w:rPr>
        <w:t>156</w:t>
      </w:r>
      <w:r w:rsidR="00E34CEE">
        <w:rPr>
          <w:lang w:val="hr-HR"/>
        </w:rPr>
        <w:t>5</w:t>
      </w:r>
      <w:r>
        <w:rPr>
          <w:lang w:val="hr-HR"/>
        </w:rPr>
        <w:t>/2011</w:t>
      </w:r>
    </w:p>
    <w:p w:rsidR="00284F18" w:rsidRDefault="00B51CF0" w:rsidP="005858D2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Stečajni</w:t>
      </w:r>
      <w:r w:rsidR="00CF670B">
        <w:rPr>
          <w:lang w:val="hr-HR"/>
        </w:rPr>
        <w:t xml:space="preserve"> su</w:t>
      </w:r>
      <w:r>
        <w:rPr>
          <w:lang w:val="hr-HR"/>
        </w:rPr>
        <w:t>d</w:t>
      </w:r>
      <w:r w:rsidR="00CF670B">
        <w:rPr>
          <w:lang w:val="hr-HR"/>
        </w:rPr>
        <w:t>a</w:t>
      </w:r>
      <w:r>
        <w:rPr>
          <w:lang w:val="hr-HR"/>
        </w:rPr>
        <w:t>c</w:t>
      </w:r>
      <w:r w:rsidR="00CF670B">
        <w:rPr>
          <w:lang w:val="hr-HR"/>
        </w:rPr>
        <w:t xml:space="preserve">: </w:t>
      </w:r>
      <w:r w:rsidR="005858D2">
        <w:rPr>
          <w:lang w:val="hr-HR"/>
        </w:rPr>
        <w:t>g</w:t>
      </w:r>
      <w:r w:rsidR="00C52669">
        <w:rPr>
          <w:lang w:val="hr-HR"/>
        </w:rPr>
        <w:t xml:space="preserve">đa. </w:t>
      </w:r>
      <w:r w:rsidR="00962291">
        <w:rPr>
          <w:lang w:val="hr-HR"/>
        </w:rPr>
        <w:t>Nada Kraljić</w:t>
      </w:r>
    </w:p>
    <w:p w:rsidR="00CE37DF" w:rsidRDefault="00CE37DF">
      <w:pPr>
        <w:rPr>
          <w:lang w:val="hr-HR"/>
        </w:rPr>
      </w:pPr>
    </w:p>
    <w:p w:rsidR="00E34CEE" w:rsidRDefault="00E34CEE" w:rsidP="00F97620">
      <w:pPr>
        <w:rPr>
          <w:b/>
          <w:bCs/>
          <w:lang w:val="hr-HR"/>
        </w:rPr>
      </w:pPr>
    </w:p>
    <w:p w:rsidR="00E94809" w:rsidRDefault="005858D2" w:rsidP="00F97620">
      <w:pPr>
        <w:rPr>
          <w:b/>
          <w:bCs/>
          <w:lang w:val="hr-HR"/>
        </w:rPr>
      </w:pPr>
      <w:r>
        <w:rPr>
          <w:b/>
          <w:bCs/>
          <w:lang w:val="hr-HR"/>
        </w:rPr>
        <w:t>IZVJEŠĆ</w:t>
      </w:r>
      <w:r w:rsidR="00284F18">
        <w:rPr>
          <w:b/>
          <w:bCs/>
          <w:lang w:val="hr-HR"/>
        </w:rPr>
        <w:t>E</w:t>
      </w:r>
      <w:r>
        <w:rPr>
          <w:b/>
          <w:bCs/>
          <w:lang w:val="hr-HR"/>
        </w:rPr>
        <w:t xml:space="preserve"> </w:t>
      </w:r>
      <w:r w:rsidR="00CF670B">
        <w:rPr>
          <w:b/>
          <w:bCs/>
          <w:lang w:val="hr-HR"/>
        </w:rPr>
        <w:t xml:space="preserve">STEČAJNOG UPRAVITELJA </w:t>
      </w:r>
      <w:r w:rsidR="002B2C94">
        <w:rPr>
          <w:b/>
          <w:bCs/>
          <w:lang w:val="hr-HR"/>
        </w:rPr>
        <w:t xml:space="preserve">O </w:t>
      </w:r>
      <w:r w:rsidR="00E94809">
        <w:rPr>
          <w:b/>
          <w:bCs/>
          <w:lang w:val="hr-HR"/>
        </w:rPr>
        <w:t xml:space="preserve">PROVEDENOM UNOVČENJU STEČAJNE MASE I </w:t>
      </w:r>
      <w:r w:rsidR="006D0BD3">
        <w:rPr>
          <w:b/>
          <w:bCs/>
          <w:lang w:val="hr-HR"/>
        </w:rPr>
        <w:t>SASTAVLJENOM ZAVRŠNOM RAČUNU</w:t>
      </w:r>
      <w:r w:rsidR="00E94809">
        <w:rPr>
          <w:b/>
          <w:bCs/>
          <w:lang w:val="hr-HR"/>
        </w:rPr>
        <w:t>, TE</w:t>
      </w:r>
      <w:r w:rsidR="006D0BD3">
        <w:rPr>
          <w:b/>
          <w:bCs/>
          <w:lang w:val="hr-HR"/>
        </w:rPr>
        <w:t xml:space="preserve"> PRIJEDLOG </w:t>
      </w:r>
    </w:p>
    <w:p w:rsidR="00A927EC" w:rsidRDefault="006D0BD3" w:rsidP="00F97620">
      <w:pPr>
        <w:rPr>
          <w:b/>
          <w:bCs/>
          <w:lang w:val="hr-HR"/>
        </w:rPr>
      </w:pPr>
      <w:r>
        <w:rPr>
          <w:b/>
          <w:bCs/>
          <w:lang w:val="hr-HR"/>
        </w:rPr>
        <w:t>ZA ODREĐIVANJE ZAVRŠNOG ROČIŠTA VJEROVNIKA</w:t>
      </w:r>
    </w:p>
    <w:p w:rsidR="006D5740" w:rsidRDefault="00A927EC" w:rsidP="003D71D9">
      <w:pPr>
        <w:rPr>
          <w:bCs/>
          <w:lang w:val="hr-HR"/>
        </w:rPr>
      </w:pPr>
      <w:r>
        <w:rPr>
          <w:bCs/>
          <w:lang w:val="hr-HR"/>
        </w:rPr>
        <w:t xml:space="preserve"> </w:t>
      </w:r>
    </w:p>
    <w:p w:rsidR="006D0BD3" w:rsidRDefault="00962291" w:rsidP="009959F6">
      <w:pPr>
        <w:jc w:val="both"/>
        <w:rPr>
          <w:bCs/>
          <w:lang w:val="hr-HR"/>
        </w:rPr>
      </w:pPr>
      <w:r>
        <w:rPr>
          <w:bCs/>
          <w:lang w:val="hr-HR"/>
        </w:rPr>
        <w:t>I</w:t>
      </w:r>
      <w:r w:rsidR="006D0BD3">
        <w:rPr>
          <w:bCs/>
          <w:lang w:val="hr-HR"/>
        </w:rPr>
        <w:t>zvješćujem stečajnog suca</w:t>
      </w:r>
      <w:r>
        <w:rPr>
          <w:bCs/>
          <w:lang w:val="hr-HR"/>
        </w:rPr>
        <w:t>, da je u ovom stečajnom postupku unovčena cjelokupna imovina stečajnog dužnika, a nakon što je (temeljem rješenjem St-1565/11 od 02. svibnja 2016.g.)</w:t>
      </w:r>
      <w:r w:rsidR="00E94809">
        <w:rPr>
          <w:bCs/>
          <w:lang w:val="hr-HR"/>
        </w:rPr>
        <w:t xml:space="preserve"> provedeno namirenje razlučnog v</w:t>
      </w:r>
      <w:r>
        <w:rPr>
          <w:bCs/>
          <w:lang w:val="hr-HR"/>
        </w:rPr>
        <w:t>jerovnika, sastavio sam završni račun</w:t>
      </w:r>
      <w:r w:rsidR="00DA755E">
        <w:rPr>
          <w:bCs/>
          <w:lang w:val="hr-HR"/>
        </w:rPr>
        <w:t xml:space="preserve">, </w:t>
      </w:r>
      <w:r w:rsidR="006D0BD3">
        <w:rPr>
          <w:bCs/>
          <w:lang w:val="hr-HR"/>
        </w:rPr>
        <w:t>koji prilažem ovom izvješću.</w:t>
      </w:r>
    </w:p>
    <w:p w:rsidR="006D0BD3" w:rsidRDefault="006D0BD3" w:rsidP="009959F6">
      <w:pPr>
        <w:jc w:val="both"/>
        <w:rPr>
          <w:bCs/>
          <w:lang w:val="hr-HR"/>
        </w:rPr>
      </w:pPr>
    </w:p>
    <w:p w:rsidR="006D0BD3" w:rsidRDefault="006D0BD3" w:rsidP="009959F6">
      <w:pPr>
        <w:jc w:val="both"/>
        <w:rPr>
          <w:bCs/>
          <w:lang w:val="hr-HR"/>
        </w:rPr>
      </w:pPr>
      <w:r>
        <w:rPr>
          <w:bCs/>
          <w:lang w:val="hr-HR"/>
        </w:rPr>
        <w:t xml:space="preserve">Sastavni dio završnog računa stečajnog upravitelja čini i završni diobni popis (koji uzima u obzir samo utvrđene tražbine vjerovnika II višeg isplatnog reda, s obzirom </w:t>
      </w:r>
      <w:r w:rsidR="005A02F0">
        <w:rPr>
          <w:bCs/>
          <w:lang w:val="hr-HR"/>
        </w:rPr>
        <w:t>da u ovom stečajnom postupku n</w:t>
      </w:r>
      <w:r w:rsidR="00962291">
        <w:rPr>
          <w:bCs/>
          <w:lang w:val="hr-HR"/>
        </w:rPr>
        <w:t>i</w:t>
      </w:r>
      <w:r>
        <w:rPr>
          <w:bCs/>
          <w:lang w:val="hr-HR"/>
        </w:rPr>
        <w:t xml:space="preserve">su </w:t>
      </w:r>
      <w:r w:rsidR="00962291">
        <w:rPr>
          <w:bCs/>
          <w:lang w:val="hr-HR"/>
        </w:rPr>
        <w:t xml:space="preserve">utvrđene </w:t>
      </w:r>
      <w:r>
        <w:rPr>
          <w:bCs/>
          <w:lang w:val="hr-HR"/>
        </w:rPr>
        <w:t>tražbine vjerovnika I višeg isplatnog reda).</w:t>
      </w:r>
    </w:p>
    <w:p w:rsidR="006D0BD3" w:rsidRDefault="006D0BD3" w:rsidP="009959F6">
      <w:pPr>
        <w:jc w:val="both"/>
        <w:rPr>
          <w:bCs/>
          <w:lang w:val="hr-HR"/>
        </w:rPr>
      </w:pPr>
    </w:p>
    <w:p w:rsidR="008E4839" w:rsidRDefault="008E4839" w:rsidP="009959F6">
      <w:pPr>
        <w:jc w:val="both"/>
        <w:rPr>
          <w:bCs/>
          <w:lang w:val="hr-HR"/>
        </w:rPr>
      </w:pPr>
      <w:r>
        <w:rPr>
          <w:bCs/>
          <w:lang w:val="hr-HR"/>
        </w:rPr>
        <w:t>Kako u ovom stečajnom postupku ne postoji obveza izdvajanja</w:t>
      </w:r>
      <w:r w:rsidR="006D0BD3">
        <w:rPr>
          <w:bCs/>
          <w:lang w:val="hr-HR"/>
        </w:rPr>
        <w:t xml:space="preserve"> novčanih sredstava stečajne mase u smislu odredaba čl. 87.a i čl. 185 Stečajnog zakona, </w:t>
      </w:r>
      <w:r>
        <w:rPr>
          <w:bCs/>
          <w:lang w:val="hr-HR"/>
        </w:rPr>
        <w:t>a nakon što se iz raspoloživih novčanih sredstava podmire svi nastali i predvidivi troškovi provedbe stečajnog postupka do njegova zaključenja, za namirenje utvrđenih tražbina vjerovnika II višeg isplatnog reda preo</w:t>
      </w:r>
      <w:r w:rsidR="00732BB5">
        <w:rPr>
          <w:bCs/>
          <w:lang w:val="hr-HR"/>
        </w:rPr>
        <w:t>staje iznos od ukupno 687.068,35</w:t>
      </w:r>
      <w:r>
        <w:rPr>
          <w:bCs/>
          <w:lang w:val="hr-HR"/>
        </w:rPr>
        <w:t xml:space="preserve"> kuna. S obzirom ukupno utvrđene tražbine vjerovnika koje se uzimaju u obzir pri završnoj diobi iznose 24.538.155,60 kuna, proizlazi da je iste u provedbi završne diobe mog</w:t>
      </w:r>
      <w:r w:rsidR="00E94809">
        <w:rPr>
          <w:bCs/>
          <w:lang w:val="hr-HR"/>
        </w:rPr>
        <w:t xml:space="preserve">uće namiri </w:t>
      </w:r>
      <w:r>
        <w:rPr>
          <w:bCs/>
          <w:lang w:val="hr-HR"/>
        </w:rPr>
        <w:t>sa 0,02</w:t>
      </w:r>
      <w:r w:rsidR="00732BB5">
        <w:rPr>
          <w:bCs/>
          <w:lang w:val="hr-HR"/>
        </w:rPr>
        <w:t>8</w:t>
      </w:r>
      <w:r>
        <w:rPr>
          <w:bCs/>
          <w:lang w:val="hr-HR"/>
        </w:rPr>
        <w:t>%</w:t>
      </w:r>
      <w:r w:rsidR="00E94809">
        <w:rPr>
          <w:bCs/>
          <w:lang w:val="hr-HR"/>
        </w:rPr>
        <w:t xml:space="preserve"> utvrđenih iznosa.</w:t>
      </w:r>
    </w:p>
    <w:p w:rsidR="00DE7F8A" w:rsidRDefault="00DE7F8A" w:rsidP="009959F6">
      <w:pPr>
        <w:jc w:val="both"/>
        <w:rPr>
          <w:bCs/>
          <w:lang w:val="hr-HR"/>
        </w:rPr>
      </w:pPr>
    </w:p>
    <w:p w:rsidR="00871680" w:rsidRDefault="00DE7F8A" w:rsidP="00DE7F8A">
      <w:pPr>
        <w:jc w:val="both"/>
        <w:rPr>
          <w:lang w:val="hr-HR"/>
        </w:rPr>
      </w:pPr>
      <w:r>
        <w:rPr>
          <w:bCs/>
          <w:lang w:val="hr-HR"/>
        </w:rPr>
        <w:t>Slijedom prethodno navedenog</w:t>
      </w:r>
      <w:r w:rsidR="008E4839">
        <w:rPr>
          <w:bCs/>
          <w:lang w:val="hr-HR"/>
        </w:rPr>
        <w:t xml:space="preserve"> i priloženog završnog računa</w:t>
      </w:r>
      <w:r>
        <w:rPr>
          <w:bCs/>
          <w:lang w:val="hr-HR"/>
        </w:rPr>
        <w:t xml:space="preserve">, stečajni upravitelj predlaže, da stečajni sudac </w:t>
      </w:r>
      <w:r w:rsidR="008E4839">
        <w:rPr>
          <w:bCs/>
          <w:lang w:val="hr-HR"/>
        </w:rPr>
        <w:t xml:space="preserve">izda pisanu suglasnost </w:t>
      </w:r>
      <w:r w:rsidR="00E94809">
        <w:rPr>
          <w:bCs/>
          <w:lang w:val="hr-HR"/>
        </w:rPr>
        <w:t xml:space="preserve">iz čl. 192 Stečajnog zakona </w:t>
      </w:r>
      <w:r w:rsidR="008E4839">
        <w:rPr>
          <w:bCs/>
          <w:lang w:val="hr-HR"/>
        </w:rPr>
        <w:t xml:space="preserve">na predloženi završni diobni popis radi njegove javne objave, te </w:t>
      </w:r>
      <w:r>
        <w:rPr>
          <w:bCs/>
          <w:lang w:val="hr-HR"/>
        </w:rPr>
        <w:t>temeljem čl. 193 Stečajnog zakona odredi završno ročište vjerovnika, radi raspravljanja o završnom računu stečajnog upravitelja i podnošenja eventualnih prigovora na završni diobni popis.</w:t>
      </w:r>
      <w:r>
        <w:rPr>
          <w:lang w:val="hr-HR"/>
        </w:rPr>
        <w:t xml:space="preserve"> </w:t>
      </w:r>
    </w:p>
    <w:p w:rsidR="00871680" w:rsidRDefault="00871680" w:rsidP="009959F6">
      <w:pPr>
        <w:jc w:val="both"/>
        <w:rPr>
          <w:lang w:val="hr-HR"/>
        </w:rPr>
      </w:pPr>
    </w:p>
    <w:p w:rsidR="005246D1" w:rsidRDefault="005246D1" w:rsidP="009959F6">
      <w:pPr>
        <w:jc w:val="both"/>
        <w:rPr>
          <w:lang w:val="hr-HR"/>
        </w:rPr>
      </w:pPr>
      <w:r>
        <w:rPr>
          <w:lang w:val="hr-HR"/>
        </w:rPr>
        <w:t xml:space="preserve">Molim stečajnog suca, da navedeno u ovom izvješću primi k znanju, </w:t>
      </w:r>
      <w:r w:rsidR="00AC023A">
        <w:rPr>
          <w:lang w:val="hr-HR"/>
        </w:rPr>
        <w:t>s poštovanjem,</w:t>
      </w:r>
    </w:p>
    <w:p w:rsidR="00CE37DF" w:rsidRDefault="00571EAD">
      <w:pPr>
        <w:rPr>
          <w:lang w:val="hr-HR"/>
        </w:rPr>
      </w:pPr>
      <w:r>
        <w:rPr>
          <w:lang w:val="hr-HR"/>
        </w:rPr>
        <w:tab/>
      </w:r>
    </w:p>
    <w:p w:rsidR="00CE37DF" w:rsidRDefault="00CE37DF">
      <w:pPr>
        <w:rPr>
          <w:lang w:val="hr-HR"/>
        </w:rPr>
      </w:pPr>
    </w:p>
    <w:p w:rsidR="00284F18" w:rsidRDefault="00CE37DF">
      <w:pPr>
        <w:rPr>
          <w:lang w:val="hr-HR"/>
        </w:rPr>
      </w:pPr>
      <w:r>
        <w:rPr>
          <w:lang w:val="hr-HR"/>
        </w:rPr>
        <w:tab/>
      </w:r>
      <w:r w:rsidR="00571EAD">
        <w:rPr>
          <w:lang w:val="hr-HR"/>
        </w:rPr>
        <w:tab/>
      </w:r>
      <w:r w:rsidR="00571EAD">
        <w:rPr>
          <w:lang w:val="hr-HR"/>
        </w:rPr>
        <w:tab/>
      </w:r>
      <w:r w:rsidR="00571EAD">
        <w:rPr>
          <w:lang w:val="hr-HR"/>
        </w:rPr>
        <w:tab/>
      </w:r>
      <w:r w:rsidR="00571EAD">
        <w:rPr>
          <w:lang w:val="hr-HR"/>
        </w:rPr>
        <w:tab/>
      </w:r>
      <w:r w:rsidR="00571EAD">
        <w:rPr>
          <w:lang w:val="hr-HR"/>
        </w:rPr>
        <w:tab/>
      </w:r>
      <w:r w:rsidR="00571EAD">
        <w:rPr>
          <w:lang w:val="hr-HR"/>
        </w:rPr>
        <w:tab/>
      </w:r>
      <w:r w:rsidR="00571EAD">
        <w:rPr>
          <w:lang w:val="hr-HR"/>
        </w:rPr>
        <w:tab/>
        <w:t>S</w:t>
      </w:r>
      <w:r w:rsidR="00284F18">
        <w:rPr>
          <w:lang w:val="hr-HR"/>
        </w:rPr>
        <w:t>tečajni upravitelj:</w:t>
      </w:r>
    </w:p>
    <w:p w:rsidR="00867B78" w:rsidRDefault="00DB38EB" w:rsidP="00DE7F8A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Nebojša Antolić</w:t>
      </w:r>
      <w:r w:rsidR="00761FB7">
        <w:rPr>
          <w:lang w:val="hr-HR"/>
        </w:rPr>
        <w:t>, odvjetnik</w:t>
      </w:r>
    </w:p>
    <w:p w:rsidR="00DE7F8A" w:rsidRDefault="00DE7F8A" w:rsidP="00DE7F8A">
      <w:pPr>
        <w:rPr>
          <w:lang w:val="hr-HR"/>
        </w:rPr>
      </w:pPr>
    </w:p>
    <w:p w:rsidR="00DE7F8A" w:rsidRDefault="00DE7F8A" w:rsidP="00DE7F8A">
      <w:pPr>
        <w:rPr>
          <w:lang w:val="hr-HR"/>
        </w:rPr>
      </w:pPr>
      <w:r>
        <w:rPr>
          <w:lang w:val="hr-HR"/>
        </w:rPr>
        <w:t>Prilog: Završni račun.</w:t>
      </w:r>
    </w:p>
    <w:sectPr w:rsidR="00DE7F8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D497A"/>
    <w:multiLevelType w:val="hybridMultilevel"/>
    <w:tmpl w:val="B1D6FA42"/>
    <w:lvl w:ilvl="0" w:tplc="BBD434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B9109D"/>
    <w:multiLevelType w:val="hybridMultilevel"/>
    <w:tmpl w:val="C27829C6"/>
    <w:lvl w:ilvl="0" w:tplc="5B5C314E">
      <w:start w:val="20"/>
      <w:numFmt w:val="bullet"/>
      <w:lvlText w:val="-"/>
      <w:lvlJc w:val="left"/>
      <w:pPr>
        <w:ind w:left="46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2">
    <w:nsid w:val="1DD10463"/>
    <w:multiLevelType w:val="hybridMultilevel"/>
    <w:tmpl w:val="1EB677C6"/>
    <w:lvl w:ilvl="0" w:tplc="CC0A3B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244417A"/>
    <w:multiLevelType w:val="hybridMultilevel"/>
    <w:tmpl w:val="31AAA40C"/>
    <w:lvl w:ilvl="0" w:tplc="16FC4A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69B5BF0"/>
    <w:multiLevelType w:val="hybridMultilevel"/>
    <w:tmpl w:val="8ACE6324"/>
    <w:lvl w:ilvl="0" w:tplc="4F6690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6AA2F84"/>
    <w:multiLevelType w:val="hybridMultilevel"/>
    <w:tmpl w:val="D0EA4012"/>
    <w:lvl w:ilvl="0" w:tplc="56CC626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78D383A"/>
    <w:multiLevelType w:val="hybridMultilevel"/>
    <w:tmpl w:val="53B47ED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0174FA"/>
    <w:multiLevelType w:val="hybridMultilevel"/>
    <w:tmpl w:val="793432A4"/>
    <w:lvl w:ilvl="0" w:tplc="6302ABA6">
      <w:start w:val="29"/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8">
    <w:nsid w:val="54F45228"/>
    <w:multiLevelType w:val="hybridMultilevel"/>
    <w:tmpl w:val="C19AB824"/>
    <w:lvl w:ilvl="0" w:tplc="A21A3A1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BB37B89"/>
    <w:multiLevelType w:val="hybridMultilevel"/>
    <w:tmpl w:val="D1D451D8"/>
    <w:lvl w:ilvl="0" w:tplc="C18461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3444B15"/>
    <w:multiLevelType w:val="hybridMultilevel"/>
    <w:tmpl w:val="3F028CE4"/>
    <w:lvl w:ilvl="0" w:tplc="6B7616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7B95513"/>
    <w:multiLevelType w:val="hybridMultilevel"/>
    <w:tmpl w:val="882A16E4"/>
    <w:lvl w:ilvl="0" w:tplc="09D46BF2">
      <w:start w:val="3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0"/>
  </w:num>
  <w:num w:numId="3">
    <w:abstractNumId w:val="11"/>
  </w:num>
  <w:num w:numId="4">
    <w:abstractNumId w:val="5"/>
  </w:num>
  <w:num w:numId="5">
    <w:abstractNumId w:val="6"/>
  </w:num>
  <w:num w:numId="6">
    <w:abstractNumId w:val="9"/>
  </w:num>
  <w:num w:numId="7">
    <w:abstractNumId w:val="4"/>
  </w:num>
  <w:num w:numId="8">
    <w:abstractNumId w:val="0"/>
  </w:num>
  <w:num w:numId="9">
    <w:abstractNumId w:val="3"/>
  </w:num>
  <w:num w:numId="10">
    <w:abstractNumId w:val="8"/>
  </w:num>
  <w:num w:numId="11">
    <w:abstractNumId w:val="7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F18"/>
    <w:rsid w:val="00002F3B"/>
    <w:rsid w:val="00012C23"/>
    <w:rsid w:val="000205BF"/>
    <w:rsid w:val="000320C8"/>
    <w:rsid w:val="00032AAF"/>
    <w:rsid w:val="0004270E"/>
    <w:rsid w:val="00042EEE"/>
    <w:rsid w:val="00066A3C"/>
    <w:rsid w:val="00071135"/>
    <w:rsid w:val="000719BB"/>
    <w:rsid w:val="00072890"/>
    <w:rsid w:val="00077BA6"/>
    <w:rsid w:val="000A1955"/>
    <w:rsid w:val="000A795E"/>
    <w:rsid w:val="000D2208"/>
    <w:rsid w:val="000E7C9E"/>
    <w:rsid w:val="000F44E5"/>
    <w:rsid w:val="00105389"/>
    <w:rsid w:val="00105C7D"/>
    <w:rsid w:val="00107076"/>
    <w:rsid w:val="00117503"/>
    <w:rsid w:val="00172725"/>
    <w:rsid w:val="001B0AB9"/>
    <w:rsid w:val="001B5105"/>
    <w:rsid w:val="001F71B4"/>
    <w:rsid w:val="00202971"/>
    <w:rsid w:val="002119B5"/>
    <w:rsid w:val="00215CDB"/>
    <w:rsid w:val="0023003F"/>
    <w:rsid w:val="002300E5"/>
    <w:rsid w:val="00235BF9"/>
    <w:rsid w:val="0025434F"/>
    <w:rsid w:val="00263CDA"/>
    <w:rsid w:val="00270CDD"/>
    <w:rsid w:val="00284F18"/>
    <w:rsid w:val="00294B01"/>
    <w:rsid w:val="002A2AF4"/>
    <w:rsid w:val="002B2C94"/>
    <w:rsid w:val="002C12F1"/>
    <w:rsid w:val="002E1812"/>
    <w:rsid w:val="002E4EEF"/>
    <w:rsid w:val="00324749"/>
    <w:rsid w:val="003269B0"/>
    <w:rsid w:val="003273C8"/>
    <w:rsid w:val="003314C8"/>
    <w:rsid w:val="003474CA"/>
    <w:rsid w:val="00370115"/>
    <w:rsid w:val="003722D6"/>
    <w:rsid w:val="003739E8"/>
    <w:rsid w:val="003918E7"/>
    <w:rsid w:val="00391A2C"/>
    <w:rsid w:val="003932A9"/>
    <w:rsid w:val="003B3BCB"/>
    <w:rsid w:val="003C23A9"/>
    <w:rsid w:val="003C4D0B"/>
    <w:rsid w:val="003D05E4"/>
    <w:rsid w:val="003D19C3"/>
    <w:rsid w:val="003D71D9"/>
    <w:rsid w:val="003E66E5"/>
    <w:rsid w:val="00402D99"/>
    <w:rsid w:val="00423EDF"/>
    <w:rsid w:val="00443E6C"/>
    <w:rsid w:val="00454E37"/>
    <w:rsid w:val="00487089"/>
    <w:rsid w:val="00491E38"/>
    <w:rsid w:val="004A7719"/>
    <w:rsid w:val="004C3580"/>
    <w:rsid w:val="004D752B"/>
    <w:rsid w:val="004E0040"/>
    <w:rsid w:val="004E48F5"/>
    <w:rsid w:val="004F0357"/>
    <w:rsid w:val="004F602E"/>
    <w:rsid w:val="004F67C9"/>
    <w:rsid w:val="00500E1D"/>
    <w:rsid w:val="00502EA8"/>
    <w:rsid w:val="0050564F"/>
    <w:rsid w:val="00505E73"/>
    <w:rsid w:val="005246D1"/>
    <w:rsid w:val="00525B6D"/>
    <w:rsid w:val="00560381"/>
    <w:rsid w:val="00571EAD"/>
    <w:rsid w:val="00574FA3"/>
    <w:rsid w:val="00575F89"/>
    <w:rsid w:val="005858D2"/>
    <w:rsid w:val="005A02F0"/>
    <w:rsid w:val="005A739C"/>
    <w:rsid w:val="005A7C01"/>
    <w:rsid w:val="005B449D"/>
    <w:rsid w:val="005D0D68"/>
    <w:rsid w:val="005F1D2E"/>
    <w:rsid w:val="005F1D66"/>
    <w:rsid w:val="006050C4"/>
    <w:rsid w:val="006078F0"/>
    <w:rsid w:val="00621799"/>
    <w:rsid w:val="00645112"/>
    <w:rsid w:val="00646C11"/>
    <w:rsid w:val="00667D07"/>
    <w:rsid w:val="006704D0"/>
    <w:rsid w:val="00676049"/>
    <w:rsid w:val="0068683F"/>
    <w:rsid w:val="0069078F"/>
    <w:rsid w:val="00695A97"/>
    <w:rsid w:val="006A2054"/>
    <w:rsid w:val="006A5F9B"/>
    <w:rsid w:val="006C2BC0"/>
    <w:rsid w:val="006C4E8F"/>
    <w:rsid w:val="006D0BD3"/>
    <w:rsid w:val="006D2B2F"/>
    <w:rsid w:val="006D4273"/>
    <w:rsid w:val="006D4692"/>
    <w:rsid w:val="006D5740"/>
    <w:rsid w:val="006D5DD4"/>
    <w:rsid w:val="006E6099"/>
    <w:rsid w:val="006F1CCE"/>
    <w:rsid w:val="006F247C"/>
    <w:rsid w:val="00732BB5"/>
    <w:rsid w:val="00761FB7"/>
    <w:rsid w:val="0076481E"/>
    <w:rsid w:val="00765CD4"/>
    <w:rsid w:val="0078055E"/>
    <w:rsid w:val="007876CA"/>
    <w:rsid w:val="00795AAB"/>
    <w:rsid w:val="00796B88"/>
    <w:rsid w:val="007B5DA5"/>
    <w:rsid w:val="007C77A6"/>
    <w:rsid w:val="007D1752"/>
    <w:rsid w:val="007D3B25"/>
    <w:rsid w:val="007E5E43"/>
    <w:rsid w:val="007F7804"/>
    <w:rsid w:val="008107FE"/>
    <w:rsid w:val="00811F93"/>
    <w:rsid w:val="00813AAE"/>
    <w:rsid w:val="008327FB"/>
    <w:rsid w:val="00867005"/>
    <w:rsid w:val="00867B78"/>
    <w:rsid w:val="00871680"/>
    <w:rsid w:val="0087393A"/>
    <w:rsid w:val="00887A03"/>
    <w:rsid w:val="00890E50"/>
    <w:rsid w:val="00891D1B"/>
    <w:rsid w:val="00893DAF"/>
    <w:rsid w:val="008C012F"/>
    <w:rsid w:val="008C11BE"/>
    <w:rsid w:val="008C2338"/>
    <w:rsid w:val="008E387E"/>
    <w:rsid w:val="008E4839"/>
    <w:rsid w:val="00920B7E"/>
    <w:rsid w:val="009267D6"/>
    <w:rsid w:val="00944543"/>
    <w:rsid w:val="00950295"/>
    <w:rsid w:val="00956E89"/>
    <w:rsid w:val="00960169"/>
    <w:rsid w:val="00962291"/>
    <w:rsid w:val="00964E92"/>
    <w:rsid w:val="00966ABB"/>
    <w:rsid w:val="00976E10"/>
    <w:rsid w:val="00992910"/>
    <w:rsid w:val="009959F6"/>
    <w:rsid w:val="00997F47"/>
    <w:rsid w:val="009A456E"/>
    <w:rsid w:val="009B1EAF"/>
    <w:rsid w:val="009D1473"/>
    <w:rsid w:val="009D1839"/>
    <w:rsid w:val="009D60F6"/>
    <w:rsid w:val="009D6286"/>
    <w:rsid w:val="009F6CCD"/>
    <w:rsid w:val="00A231EF"/>
    <w:rsid w:val="00A24958"/>
    <w:rsid w:val="00A42B87"/>
    <w:rsid w:val="00A47032"/>
    <w:rsid w:val="00A514C1"/>
    <w:rsid w:val="00A63611"/>
    <w:rsid w:val="00A67B65"/>
    <w:rsid w:val="00A927EC"/>
    <w:rsid w:val="00AA1453"/>
    <w:rsid w:val="00AA2FC6"/>
    <w:rsid w:val="00AA32E1"/>
    <w:rsid w:val="00AA3B55"/>
    <w:rsid w:val="00AA5068"/>
    <w:rsid w:val="00AB75F9"/>
    <w:rsid w:val="00AC023A"/>
    <w:rsid w:val="00AD11F0"/>
    <w:rsid w:val="00AD1482"/>
    <w:rsid w:val="00AD3C34"/>
    <w:rsid w:val="00AE1D9F"/>
    <w:rsid w:val="00AE35DA"/>
    <w:rsid w:val="00AF224C"/>
    <w:rsid w:val="00B0794C"/>
    <w:rsid w:val="00B12578"/>
    <w:rsid w:val="00B129F4"/>
    <w:rsid w:val="00B242A6"/>
    <w:rsid w:val="00B30731"/>
    <w:rsid w:val="00B51CF0"/>
    <w:rsid w:val="00B54201"/>
    <w:rsid w:val="00B71D81"/>
    <w:rsid w:val="00B71DC4"/>
    <w:rsid w:val="00B746D8"/>
    <w:rsid w:val="00B92461"/>
    <w:rsid w:val="00BA258B"/>
    <w:rsid w:val="00BE02E2"/>
    <w:rsid w:val="00BE5849"/>
    <w:rsid w:val="00BE6616"/>
    <w:rsid w:val="00BE7947"/>
    <w:rsid w:val="00C004C1"/>
    <w:rsid w:val="00C26D3A"/>
    <w:rsid w:val="00C351A3"/>
    <w:rsid w:val="00C52669"/>
    <w:rsid w:val="00C54B97"/>
    <w:rsid w:val="00C6184C"/>
    <w:rsid w:val="00C66EF6"/>
    <w:rsid w:val="00C94CE1"/>
    <w:rsid w:val="00C95015"/>
    <w:rsid w:val="00CA38D0"/>
    <w:rsid w:val="00CA4D33"/>
    <w:rsid w:val="00CC3551"/>
    <w:rsid w:val="00CE37DF"/>
    <w:rsid w:val="00CE4DAB"/>
    <w:rsid w:val="00CE6B46"/>
    <w:rsid w:val="00CF670B"/>
    <w:rsid w:val="00CF7BD2"/>
    <w:rsid w:val="00D01EF1"/>
    <w:rsid w:val="00D2206E"/>
    <w:rsid w:val="00D4044A"/>
    <w:rsid w:val="00D47BCF"/>
    <w:rsid w:val="00D572C3"/>
    <w:rsid w:val="00D60086"/>
    <w:rsid w:val="00D8600F"/>
    <w:rsid w:val="00D87067"/>
    <w:rsid w:val="00DA07B2"/>
    <w:rsid w:val="00DA222C"/>
    <w:rsid w:val="00DA5323"/>
    <w:rsid w:val="00DA755E"/>
    <w:rsid w:val="00DB38EB"/>
    <w:rsid w:val="00DC058F"/>
    <w:rsid w:val="00DD5603"/>
    <w:rsid w:val="00DE6B03"/>
    <w:rsid w:val="00DE7F8A"/>
    <w:rsid w:val="00DF0AB6"/>
    <w:rsid w:val="00DF1D17"/>
    <w:rsid w:val="00DF3F8C"/>
    <w:rsid w:val="00DF491F"/>
    <w:rsid w:val="00E067E6"/>
    <w:rsid w:val="00E12E2D"/>
    <w:rsid w:val="00E131F0"/>
    <w:rsid w:val="00E15079"/>
    <w:rsid w:val="00E17398"/>
    <w:rsid w:val="00E31B96"/>
    <w:rsid w:val="00E34CEE"/>
    <w:rsid w:val="00E50BD7"/>
    <w:rsid w:val="00E576AD"/>
    <w:rsid w:val="00E63487"/>
    <w:rsid w:val="00E65A43"/>
    <w:rsid w:val="00E77F34"/>
    <w:rsid w:val="00E82E6F"/>
    <w:rsid w:val="00E909EF"/>
    <w:rsid w:val="00E94809"/>
    <w:rsid w:val="00E95366"/>
    <w:rsid w:val="00E97C9C"/>
    <w:rsid w:val="00EA794B"/>
    <w:rsid w:val="00EE10F8"/>
    <w:rsid w:val="00EE37EC"/>
    <w:rsid w:val="00EF06BA"/>
    <w:rsid w:val="00EF5F97"/>
    <w:rsid w:val="00EF76F3"/>
    <w:rsid w:val="00F016F1"/>
    <w:rsid w:val="00F029E1"/>
    <w:rsid w:val="00F1132E"/>
    <w:rsid w:val="00F2059D"/>
    <w:rsid w:val="00F31A89"/>
    <w:rsid w:val="00F52012"/>
    <w:rsid w:val="00F61A4A"/>
    <w:rsid w:val="00F61B97"/>
    <w:rsid w:val="00F6611C"/>
    <w:rsid w:val="00F707DA"/>
    <w:rsid w:val="00F70DF3"/>
    <w:rsid w:val="00F75E65"/>
    <w:rsid w:val="00F76608"/>
    <w:rsid w:val="00F806F1"/>
    <w:rsid w:val="00F940CD"/>
    <w:rsid w:val="00F97290"/>
    <w:rsid w:val="00F97620"/>
    <w:rsid w:val="00FA06CD"/>
    <w:rsid w:val="00FB6981"/>
    <w:rsid w:val="00FC21DE"/>
    <w:rsid w:val="00FD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semiHidden/>
    <w:rsid w:val="006F1C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semiHidden/>
    <w:rsid w:val="006F1C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1887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NEBOJŠA ANTOLIĆ</vt:lpstr>
      <vt:lpstr>NEBOJŠA ANTOLIĆ</vt:lpstr>
    </vt:vector>
  </TitlesOfParts>
  <Company>KUTRILIN</Company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NEBOJŠA ANTOLIĆ</dc:title>
  <dc:creator>BISERKA</dc:creator>
  <cp:lastModifiedBy>Vinka Mihalinčić</cp:lastModifiedBy>
  <cp:revision>2</cp:revision>
  <cp:lastPrinted>2016-09-02T11:36:00Z</cp:lastPrinted>
  <dcterms:created xsi:type="dcterms:W3CDTF">2016-10-11T09:45:00Z</dcterms:created>
  <dcterms:modified xsi:type="dcterms:W3CDTF">2016-10-11T09:45:00Z</dcterms:modified>
</cp:coreProperties>
</file>